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A59" w:rsidRPr="00CF1A59" w:rsidRDefault="00CF1A59">
      <w:pPr>
        <w:jc w:val="center"/>
        <w:rPr>
          <w:rFonts w:hint="eastAsia"/>
          <w:b/>
          <w:sz w:val="48"/>
          <w:lang w:val="pl-PL"/>
        </w:rPr>
      </w:pPr>
      <w:r w:rsidRPr="00CF1A59">
        <w:rPr>
          <w:b/>
          <w:noProof/>
          <w:sz w:val="48"/>
          <w:lang w:val="pl-PL"/>
        </w:rPr>
        <w:drawing>
          <wp:inline distT="0" distB="0" distL="0" distR="0" wp14:anchorId="51E5D08D" wp14:editId="35D0020E">
            <wp:extent cx="1301750" cy="945448"/>
            <wp:effectExtent l="0" t="0" r="0" b="762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256" cy="96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139" w:rsidRPr="00CF1A59" w:rsidRDefault="000F67DD">
      <w:pPr>
        <w:jc w:val="center"/>
        <w:rPr>
          <w:rFonts w:hint="eastAsia"/>
          <w:lang w:val="pl-PL"/>
        </w:rPr>
      </w:pPr>
      <w:r w:rsidRPr="00CF1A59">
        <w:rPr>
          <w:b/>
          <w:sz w:val="48"/>
          <w:lang w:val="pl-PL"/>
        </w:rPr>
        <w:t>Instrukcja składania zamówienia</w:t>
      </w:r>
    </w:p>
    <w:p w:rsidR="001B4139" w:rsidRPr="00CF1A59" w:rsidRDefault="000F67DD">
      <w:pPr>
        <w:jc w:val="center"/>
        <w:rPr>
          <w:rFonts w:hint="eastAsia"/>
          <w:lang w:val="pl-PL"/>
        </w:rPr>
      </w:pPr>
      <w:r w:rsidRPr="00CF1A59">
        <w:rPr>
          <w:i/>
          <w:sz w:val="22"/>
          <w:lang w:val="pl-PL"/>
        </w:rPr>
        <w:t xml:space="preserve">Wersja </w:t>
      </w:r>
      <w:r w:rsidR="00F54576">
        <w:rPr>
          <w:i/>
          <w:sz w:val="22"/>
          <w:lang w:val="pl-PL"/>
        </w:rPr>
        <w:t>systemu 3.2.3</w:t>
      </w:r>
    </w:p>
    <w:p w:rsidR="00CF1A59" w:rsidRPr="00CF1A59" w:rsidRDefault="00CF1A59">
      <w:pPr>
        <w:pStyle w:val="Nagwek1"/>
        <w:rPr>
          <w:lang w:val="pl-PL"/>
        </w:rPr>
      </w:pPr>
    </w:p>
    <w:p w:rsidR="001B4139" w:rsidRPr="00CF1A59" w:rsidRDefault="000F67DD">
      <w:pPr>
        <w:pStyle w:val="Nagwek1"/>
        <w:rPr>
          <w:lang w:val="pl-PL"/>
        </w:rPr>
      </w:pPr>
      <w:r w:rsidRPr="00CF1A59">
        <w:rPr>
          <w:lang w:val="pl-PL"/>
        </w:rPr>
        <w:t>1. Logowanie do systemu</w:t>
      </w:r>
    </w:p>
    <w:p w:rsidR="001B4139" w:rsidRPr="00CF1A59" w:rsidRDefault="000F67DD" w:rsidP="00CF1A59">
      <w:pPr>
        <w:jc w:val="both"/>
        <w:rPr>
          <w:rFonts w:hint="eastAsia"/>
          <w:lang w:val="pl-PL"/>
        </w:rPr>
      </w:pPr>
      <w:r w:rsidRPr="00CF1A59">
        <w:rPr>
          <w:lang w:val="pl-PL"/>
        </w:rPr>
        <w:t>Otwórz stronę systemu</w:t>
      </w:r>
      <w:r w:rsidR="00CF1A59">
        <w:rPr>
          <w:lang w:val="pl-PL"/>
        </w:rPr>
        <w:t xml:space="preserve"> SEZAM: cnbch.uw.edu.pl/portal/</w:t>
      </w:r>
      <w:r w:rsidRPr="00CF1A59">
        <w:rPr>
          <w:lang w:val="pl-PL"/>
        </w:rPr>
        <w:t>. Jeżeli system przekieruje Cię do strony logowania Uniwersytetu Warszawskiego, zaloguj się swoim kontem</w:t>
      </w:r>
      <w:r w:rsidR="00CF1A59">
        <w:rPr>
          <w:lang w:val="pl-PL"/>
        </w:rPr>
        <w:t xml:space="preserve"> CAS</w:t>
      </w:r>
      <w:r w:rsidRPr="00CF1A59">
        <w:rPr>
          <w:lang w:val="pl-PL"/>
        </w:rPr>
        <w:t>. Po poprawnym uwierzytelnieniu nastąpi powrót do SEZAM-u.</w:t>
      </w:r>
    </w:p>
    <w:p w:rsidR="001B4139" w:rsidRPr="00CF1A59" w:rsidRDefault="00A35A1C">
      <w:pPr>
        <w:jc w:val="center"/>
        <w:rPr>
          <w:rFonts w:hint="eastAsia"/>
          <w:lang w:val="pl-PL"/>
        </w:rPr>
      </w:pPr>
      <w:r w:rsidRPr="00A35A1C">
        <w:rPr>
          <w:noProof/>
          <w:lang w:val="pl-PL"/>
        </w:rPr>
        <w:drawing>
          <wp:inline distT="0" distB="0" distL="0" distR="0" wp14:anchorId="7BDBB156" wp14:editId="4CDDC617">
            <wp:extent cx="2282778" cy="2470150"/>
            <wp:effectExtent l="0" t="0" r="381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3750" cy="2492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139" w:rsidRPr="00CF1A59" w:rsidRDefault="000F67DD">
      <w:pPr>
        <w:jc w:val="center"/>
        <w:rPr>
          <w:rFonts w:hint="eastAsia"/>
          <w:lang w:val="pl-PL"/>
        </w:rPr>
      </w:pPr>
      <w:r w:rsidRPr="00CF1A59">
        <w:rPr>
          <w:i/>
          <w:lang w:val="pl-PL"/>
        </w:rPr>
        <w:t xml:space="preserve">Rys. 1. Ekran uwierzytelniania widoczny podczas </w:t>
      </w:r>
      <w:r w:rsidR="00A35A1C">
        <w:rPr>
          <w:i/>
          <w:lang w:val="pl-PL"/>
        </w:rPr>
        <w:t>logowania</w:t>
      </w:r>
      <w:r w:rsidRPr="00CF1A59">
        <w:rPr>
          <w:i/>
          <w:lang w:val="pl-PL"/>
        </w:rPr>
        <w:t>.</w:t>
      </w:r>
    </w:p>
    <w:p w:rsidR="001B4139" w:rsidRPr="00CF1A59" w:rsidRDefault="000F67DD">
      <w:pPr>
        <w:pStyle w:val="Nagwek1"/>
        <w:rPr>
          <w:lang w:val="pl-PL"/>
        </w:rPr>
      </w:pPr>
      <w:r w:rsidRPr="00CF1A59">
        <w:rPr>
          <w:lang w:val="pl-PL"/>
        </w:rPr>
        <w:t>2. Rozpoczęcie nowego zamówienia</w:t>
      </w:r>
    </w:p>
    <w:p w:rsidR="001B4139" w:rsidRPr="00CF1A59" w:rsidRDefault="000F67DD" w:rsidP="00CF1A59">
      <w:pPr>
        <w:jc w:val="both"/>
        <w:rPr>
          <w:rFonts w:hint="eastAsia"/>
          <w:lang w:val="pl-PL"/>
        </w:rPr>
      </w:pPr>
      <w:r w:rsidRPr="00CF1A59">
        <w:rPr>
          <w:lang w:val="pl-PL"/>
        </w:rPr>
        <w:t>Po wejściu do systemu przejdź do</w:t>
      </w:r>
      <w:r w:rsidR="00CF1A59">
        <w:rPr>
          <w:lang w:val="pl-PL"/>
        </w:rPr>
        <w:t xml:space="preserve"> Zamówień </w:t>
      </w:r>
      <w:r w:rsidR="00F139A0">
        <w:rPr>
          <w:lang w:val="pl-PL"/>
        </w:rPr>
        <w:t xml:space="preserve">w </w:t>
      </w:r>
      <w:r w:rsidR="00CF1A59">
        <w:rPr>
          <w:lang w:val="pl-PL"/>
        </w:rPr>
        <w:t>menu główn</w:t>
      </w:r>
      <w:r w:rsidR="00F139A0">
        <w:rPr>
          <w:lang w:val="pl-PL"/>
        </w:rPr>
        <w:t>ym,</w:t>
      </w:r>
      <w:r w:rsidR="00CF1A59">
        <w:rPr>
          <w:lang w:val="pl-PL"/>
        </w:rPr>
        <w:t xml:space="preserve"> a następnie wybierz „Nowe zamówienie”. </w:t>
      </w:r>
      <w:r w:rsidRPr="00CF1A59">
        <w:rPr>
          <w:lang w:val="pl-PL"/>
        </w:rPr>
        <w:t>System otworzy formularz podzielony na sekcje. Uzupełniaj go od góry do dołu, zwracając uwagę na komunikaty walidacyjne.</w:t>
      </w:r>
    </w:p>
    <w:p w:rsidR="001B4139" w:rsidRPr="00CF1A59" w:rsidRDefault="00A35A1C">
      <w:pPr>
        <w:jc w:val="center"/>
        <w:rPr>
          <w:rFonts w:hint="eastAsia"/>
          <w:lang w:val="pl-PL"/>
        </w:rPr>
      </w:pPr>
      <w:r w:rsidRPr="00A35A1C">
        <w:rPr>
          <w:noProof/>
          <w:lang w:val="pl-PL"/>
        </w:rPr>
        <w:lastRenderedPageBreak/>
        <w:drawing>
          <wp:inline distT="0" distB="0" distL="0" distR="0" wp14:anchorId="6979BD6E" wp14:editId="59D16DE0">
            <wp:extent cx="6400800" cy="459803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9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139" w:rsidRPr="00CF1A59" w:rsidRDefault="000F67DD">
      <w:pPr>
        <w:jc w:val="center"/>
        <w:rPr>
          <w:rFonts w:hint="eastAsia"/>
          <w:lang w:val="pl-PL"/>
        </w:rPr>
      </w:pPr>
      <w:r w:rsidRPr="00CF1A59">
        <w:rPr>
          <w:i/>
          <w:lang w:val="pl-PL"/>
        </w:rPr>
        <w:t>Rys. 2. Formularz nowego zamówienia.</w:t>
      </w:r>
    </w:p>
    <w:p w:rsidR="001B4139" w:rsidRPr="00CF1A59" w:rsidRDefault="000F67DD" w:rsidP="003D1A84">
      <w:pPr>
        <w:pStyle w:val="Nagwek1"/>
        <w:jc w:val="both"/>
        <w:rPr>
          <w:lang w:val="pl-PL"/>
        </w:rPr>
      </w:pPr>
      <w:r w:rsidRPr="00CF1A59">
        <w:rPr>
          <w:lang w:val="pl-PL"/>
        </w:rPr>
        <w:t xml:space="preserve">3. </w:t>
      </w:r>
      <w:r w:rsidR="00CF1A59">
        <w:rPr>
          <w:lang w:val="pl-PL"/>
        </w:rPr>
        <w:t>Wybór kategorii zamówienia</w:t>
      </w:r>
    </w:p>
    <w:p w:rsidR="001B4139" w:rsidRPr="00CF1A59" w:rsidRDefault="000F67DD" w:rsidP="003D1A84">
      <w:pPr>
        <w:jc w:val="both"/>
        <w:rPr>
          <w:rFonts w:hint="eastAsia"/>
          <w:lang w:val="pl-PL"/>
        </w:rPr>
      </w:pPr>
      <w:r w:rsidRPr="00CF1A59">
        <w:rPr>
          <w:lang w:val="pl-PL"/>
        </w:rPr>
        <w:t>W pierwszej części formularza</w:t>
      </w:r>
      <w:r w:rsidR="00CF1A59">
        <w:rPr>
          <w:lang w:val="pl-PL"/>
        </w:rPr>
        <w:t xml:space="preserve"> </w:t>
      </w:r>
      <w:r w:rsidR="00F139A0">
        <w:rPr>
          <w:lang w:val="pl-PL"/>
        </w:rPr>
        <w:t>wybierz</w:t>
      </w:r>
      <w:r w:rsidR="00CF1A59">
        <w:rPr>
          <w:lang w:val="pl-PL"/>
        </w:rPr>
        <w:t xml:space="preserve"> odpowiednią kategorię zamówienia. Aby dokonać wyboru</w:t>
      </w:r>
      <w:r w:rsidR="00F139A0">
        <w:rPr>
          <w:lang w:val="pl-PL"/>
        </w:rPr>
        <w:t>,</w:t>
      </w:r>
      <w:r w:rsidR="00CF1A59">
        <w:rPr>
          <w:lang w:val="pl-PL"/>
        </w:rPr>
        <w:t xml:space="preserve"> </w:t>
      </w:r>
      <w:r w:rsidR="00F139A0">
        <w:rPr>
          <w:lang w:val="pl-PL"/>
        </w:rPr>
        <w:t>wpisz</w:t>
      </w:r>
      <w:r w:rsidR="00CF1A59">
        <w:rPr>
          <w:lang w:val="pl-PL"/>
        </w:rPr>
        <w:t xml:space="preserve"> w polu </w:t>
      </w:r>
      <w:r w:rsidR="003D1A84">
        <w:rPr>
          <w:lang w:val="pl-PL"/>
        </w:rPr>
        <w:t>wyszukiwania</w:t>
      </w:r>
      <w:r w:rsidR="00CF1A59">
        <w:rPr>
          <w:lang w:val="pl-PL"/>
        </w:rPr>
        <w:t xml:space="preserve"> </w:t>
      </w:r>
      <w:r w:rsidR="003D1A84">
        <w:rPr>
          <w:lang w:val="pl-PL"/>
        </w:rPr>
        <w:t xml:space="preserve">możliwie krótki opis przedmiotu zamówienia (np. komputer, odczynnik, transport autokarowy, artykuły biurowe itp.). </w:t>
      </w:r>
      <w:r w:rsidR="00F139A0" w:rsidRPr="00F139A0">
        <w:rPr>
          <w:rFonts w:hint="eastAsia"/>
          <w:lang w:val="pl-PL"/>
        </w:rPr>
        <w:t>Wyszukiwarka, bazując na wpisanym opisie</w:t>
      </w:r>
      <w:r w:rsidR="00F139A0">
        <w:rPr>
          <w:lang w:val="pl-PL"/>
        </w:rPr>
        <w:t>,</w:t>
      </w:r>
      <w:r w:rsidR="003D1A84">
        <w:rPr>
          <w:lang w:val="pl-PL"/>
        </w:rPr>
        <w:t xml:space="preserve"> zaproponuje </w:t>
      </w:r>
      <w:r w:rsidR="00F139A0" w:rsidRPr="00F139A0">
        <w:rPr>
          <w:rFonts w:hint="eastAsia"/>
          <w:lang w:val="pl-PL"/>
        </w:rPr>
        <w:t>listę kategorii najlepiej odpowiadających wprowadzonemu opisowi</w:t>
      </w:r>
      <w:r w:rsidR="003D1A84">
        <w:rPr>
          <w:lang w:val="pl-PL"/>
        </w:rPr>
        <w:t xml:space="preserve"> – </w:t>
      </w:r>
      <w:r w:rsidR="00F139A0">
        <w:rPr>
          <w:lang w:val="pl-PL"/>
        </w:rPr>
        <w:t>wybierz</w:t>
      </w:r>
      <w:r w:rsidR="003D1A84">
        <w:rPr>
          <w:lang w:val="pl-PL"/>
        </w:rPr>
        <w:t xml:space="preserve"> tę opcj</w:t>
      </w:r>
      <w:r w:rsidR="00F139A0">
        <w:rPr>
          <w:lang w:val="pl-PL"/>
        </w:rPr>
        <w:t>ę</w:t>
      </w:r>
      <w:r w:rsidR="003D1A84">
        <w:rPr>
          <w:lang w:val="pl-PL"/>
        </w:rPr>
        <w:t xml:space="preserve">, która jest najbliższa zamawianemu asortymentowi. </w:t>
      </w:r>
      <w:r w:rsidRPr="00CF1A59">
        <w:rPr>
          <w:lang w:val="pl-PL"/>
        </w:rPr>
        <w:t xml:space="preserve"> </w:t>
      </w:r>
    </w:p>
    <w:p w:rsidR="001B4139" w:rsidRPr="00CF1A59" w:rsidRDefault="000F67DD" w:rsidP="003D1A84">
      <w:pPr>
        <w:pStyle w:val="Nagwek2"/>
        <w:jc w:val="both"/>
        <w:rPr>
          <w:lang w:val="pl-PL"/>
        </w:rPr>
      </w:pPr>
      <w:r w:rsidRPr="00CF1A59">
        <w:rPr>
          <w:lang w:val="pl-PL"/>
        </w:rPr>
        <w:t xml:space="preserve">3.1. </w:t>
      </w:r>
      <w:r w:rsidR="003D1A84">
        <w:rPr>
          <w:lang w:val="pl-PL"/>
        </w:rPr>
        <w:t>Umowy sukcesywne</w:t>
      </w:r>
    </w:p>
    <w:p w:rsidR="001B4139" w:rsidRDefault="00F139A0" w:rsidP="003D1A84">
      <w:pPr>
        <w:pStyle w:val="Listapunktowana"/>
        <w:jc w:val="both"/>
        <w:rPr>
          <w:rFonts w:hint="eastAsia"/>
          <w:lang w:val="pl-PL"/>
        </w:rPr>
      </w:pPr>
      <w:r w:rsidRPr="00F139A0">
        <w:rPr>
          <w:rFonts w:hint="eastAsia"/>
          <w:lang w:val="pl-PL"/>
        </w:rPr>
        <w:t>W przypadku gdy do wybranej kategorii przypisane są umowy sukcesywne</w:t>
      </w:r>
      <w:r w:rsidR="003D1A84">
        <w:rPr>
          <w:lang w:val="pl-PL"/>
        </w:rPr>
        <w:t xml:space="preserve"> system wyświetli pytanie </w:t>
      </w:r>
      <w:r w:rsidRPr="00F139A0">
        <w:rPr>
          <w:rFonts w:hint="eastAsia"/>
          <w:lang w:val="pl-PL"/>
        </w:rPr>
        <w:t>czy zamówienie jest realizowane w ramach umowy, czy poza nią</w:t>
      </w:r>
      <w:r w:rsidR="003D1A84">
        <w:rPr>
          <w:lang w:val="pl-PL"/>
        </w:rPr>
        <w:t>. Zgodnie z wytycznymi DZP w przypadku wybrania opcji „poza umową” zakup należy uzasadnić (w komentarzu)</w:t>
      </w:r>
      <w:r w:rsidR="000F67DD" w:rsidRPr="00CF1A59">
        <w:rPr>
          <w:lang w:val="pl-PL"/>
        </w:rPr>
        <w:t>.</w:t>
      </w:r>
    </w:p>
    <w:p w:rsidR="003D1A84" w:rsidRPr="00CF1A59" w:rsidRDefault="003D1A84" w:rsidP="003D1A84">
      <w:pPr>
        <w:pStyle w:val="Listapunktowana"/>
        <w:jc w:val="both"/>
        <w:rPr>
          <w:rFonts w:hint="eastAsia"/>
          <w:lang w:val="pl-PL"/>
        </w:rPr>
      </w:pPr>
      <w:r>
        <w:rPr>
          <w:lang w:val="pl-PL"/>
        </w:rPr>
        <w:t>Dla umów sukcesywnych (wybranych z listy) dostawca zostanie uzupełniony automatycznie</w:t>
      </w:r>
      <w:r w:rsidR="00F139A0">
        <w:rPr>
          <w:lang w:val="pl-PL"/>
        </w:rPr>
        <w:t>,</w:t>
      </w:r>
      <w:r>
        <w:rPr>
          <w:lang w:val="pl-PL"/>
        </w:rPr>
        <w:t xml:space="preserve"> a użytkownikowi wyświetlony zostanie zakres umowy w postaci załącznika do pobrania.</w:t>
      </w:r>
    </w:p>
    <w:p w:rsidR="001B4139" w:rsidRPr="00CF1A59" w:rsidRDefault="003D1A84" w:rsidP="003D1A84">
      <w:pPr>
        <w:pStyle w:val="Listapunktowana"/>
        <w:jc w:val="both"/>
        <w:rPr>
          <w:rFonts w:hint="eastAsia"/>
          <w:lang w:val="pl-PL"/>
        </w:rPr>
      </w:pPr>
      <w:r>
        <w:rPr>
          <w:lang w:val="pl-PL"/>
        </w:rPr>
        <w:t xml:space="preserve">W kolejnym polu </w:t>
      </w:r>
      <w:r w:rsidR="00F139A0">
        <w:rPr>
          <w:lang w:val="pl-PL"/>
        </w:rPr>
        <w:t>wskaż (o ile system wymaga)</w:t>
      </w:r>
      <w:r>
        <w:rPr>
          <w:lang w:val="pl-PL"/>
        </w:rPr>
        <w:t>, czy zakup był zgłoszony do planu zamówień</w:t>
      </w:r>
      <w:r w:rsidR="000F67DD" w:rsidRPr="00CF1A59">
        <w:rPr>
          <w:lang w:val="pl-PL"/>
        </w:rPr>
        <w:t>.</w:t>
      </w:r>
    </w:p>
    <w:p w:rsidR="001B4139" w:rsidRPr="00CF1A59" w:rsidRDefault="000F67DD" w:rsidP="003D1A84">
      <w:pPr>
        <w:pStyle w:val="Nagwek1"/>
        <w:jc w:val="both"/>
        <w:rPr>
          <w:lang w:val="pl-PL"/>
        </w:rPr>
      </w:pPr>
      <w:r w:rsidRPr="00CF1A59">
        <w:rPr>
          <w:lang w:val="pl-PL"/>
        </w:rPr>
        <w:lastRenderedPageBreak/>
        <w:t>4. Dane wykonawcy / dostawcy</w:t>
      </w:r>
    </w:p>
    <w:p w:rsidR="001B4139" w:rsidRPr="00CF1A59" w:rsidRDefault="003D1A84" w:rsidP="003D1A84">
      <w:pPr>
        <w:jc w:val="both"/>
        <w:rPr>
          <w:rFonts w:hint="eastAsia"/>
          <w:lang w:val="pl-PL"/>
        </w:rPr>
      </w:pPr>
      <w:r>
        <w:rPr>
          <w:lang w:val="pl-PL"/>
        </w:rPr>
        <w:t>Następnie</w:t>
      </w:r>
      <w:r w:rsidR="000F67DD" w:rsidRPr="00CF1A59">
        <w:rPr>
          <w:lang w:val="pl-PL"/>
        </w:rPr>
        <w:t xml:space="preserve"> formularz wymaga wskazania wykonawcy</w:t>
      </w:r>
      <w:r>
        <w:rPr>
          <w:lang w:val="pl-PL"/>
        </w:rPr>
        <w:t>/</w:t>
      </w:r>
      <w:r w:rsidR="000F67DD" w:rsidRPr="00CF1A59">
        <w:rPr>
          <w:lang w:val="pl-PL"/>
        </w:rPr>
        <w:t>dostawcy</w:t>
      </w:r>
      <w:r w:rsidR="00F139A0">
        <w:rPr>
          <w:lang w:val="pl-PL"/>
        </w:rPr>
        <w:t>. W</w:t>
      </w:r>
      <w:r w:rsidR="000F67DD" w:rsidRPr="00CF1A59">
        <w:rPr>
          <w:lang w:val="pl-PL"/>
        </w:rPr>
        <w:t>yszukaj istniejący podmiot</w:t>
      </w:r>
      <w:r>
        <w:rPr>
          <w:lang w:val="pl-PL"/>
        </w:rPr>
        <w:t xml:space="preserve"> za pomocą nazwy lub numeru NIP. Jeśli podmiot nie istnieje w bazie systemu, </w:t>
      </w:r>
      <w:r w:rsidR="000F67DD" w:rsidRPr="00CF1A59">
        <w:rPr>
          <w:lang w:val="pl-PL"/>
        </w:rPr>
        <w:t>wprowadź wymagane dane zgodnie z dostępnymi polami.</w:t>
      </w:r>
    </w:p>
    <w:p w:rsidR="001B4139" w:rsidRPr="00CF1A59" w:rsidRDefault="00A35A1C">
      <w:pPr>
        <w:jc w:val="center"/>
        <w:rPr>
          <w:rFonts w:hint="eastAsia"/>
          <w:lang w:val="pl-PL"/>
        </w:rPr>
      </w:pPr>
      <w:r w:rsidRPr="00A35A1C">
        <w:rPr>
          <w:noProof/>
          <w:lang w:val="pl-PL"/>
        </w:rPr>
        <w:drawing>
          <wp:inline distT="0" distB="0" distL="0" distR="0" wp14:anchorId="2D5376DA" wp14:editId="3D21604D">
            <wp:extent cx="6400800" cy="4229735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139" w:rsidRPr="00CF1A59" w:rsidRDefault="000F67DD">
      <w:pPr>
        <w:jc w:val="center"/>
        <w:rPr>
          <w:rFonts w:hint="eastAsia"/>
          <w:lang w:val="pl-PL"/>
        </w:rPr>
      </w:pPr>
      <w:r w:rsidRPr="00CF1A59">
        <w:rPr>
          <w:i/>
          <w:lang w:val="pl-PL"/>
        </w:rPr>
        <w:t>Rys. 3. Przykładowy etap uzupełniania danych zamówienia.</w:t>
      </w:r>
    </w:p>
    <w:p w:rsidR="00A35A1C" w:rsidRPr="00CF1A59" w:rsidRDefault="00A35A1C" w:rsidP="00A35A1C">
      <w:pPr>
        <w:pStyle w:val="Nagwek1"/>
        <w:rPr>
          <w:lang w:val="pl-PL"/>
        </w:rPr>
      </w:pPr>
      <w:r w:rsidRPr="00CF1A59">
        <w:rPr>
          <w:lang w:val="pl-PL"/>
        </w:rPr>
        <w:t xml:space="preserve">5. </w:t>
      </w:r>
      <w:r>
        <w:rPr>
          <w:lang w:val="pl-PL"/>
        </w:rPr>
        <w:t>Adres dostawy</w:t>
      </w:r>
    </w:p>
    <w:p w:rsidR="00A35A1C" w:rsidRDefault="00A35A1C" w:rsidP="00A35A1C">
      <w:pPr>
        <w:jc w:val="both"/>
        <w:rPr>
          <w:rFonts w:hint="eastAsia"/>
          <w:lang w:val="pl-PL"/>
        </w:rPr>
      </w:pPr>
      <w:r>
        <w:rPr>
          <w:lang w:val="pl-PL"/>
        </w:rPr>
        <w:t xml:space="preserve">Na dostępnej liście adresów </w:t>
      </w:r>
      <w:r w:rsidR="00F139A0">
        <w:rPr>
          <w:lang w:val="pl-PL"/>
        </w:rPr>
        <w:t>wskaż</w:t>
      </w:r>
      <w:r>
        <w:rPr>
          <w:lang w:val="pl-PL"/>
        </w:rPr>
        <w:t xml:space="preserve"> adres dostawy przedmiotu zamówienia. W kolejnym polu można </w:t>
      </w:r>
      <w:r w:rsidR="00F139A0" w:rsidRPr="00F139A0">
        <w:rPr>
          <w:rFonts w:hint="eastAsia"/>
          <w:lang w:val="pl-PL"/>
        </w:rPr>
        <w:t>uzupełnić adres o numer pokoju</w:t>
      </w:r>
      <w:r>
        <w:rPr>
          <w:lang w:val="pl-PL"/>
        </w:rPr>
        <w:t xml:space="preserve"> lub inne istotn</w:t>
      </w:r>
      <w:r w:rsidR="00F139A0">
        <w:rPr>
          <w:lang w:val="pl-PL"/>
        </w:rPr>
        <w:t>e</w:t>
      </w:r>
      <w:r>
        <w:rPr>
          <w:lang w:val="pl-PL"/>
        </w:rPr>
        <w:t xml:space="preserve"> dla realizacji zamówienia </w:t>
      </w:r>
      <w:r w:rsidRPr="00A35A1C">
        <w:rPr>
          <w:lang w:val="pl-PL"/>
        </w:rPr>
        <w:t>dane. Pole „Maksymalny termin realizacji zamówienia”</w:t>
      </w:r>
      <w:r>
        <w:rPr>
          <w:lang w:val="pl-PL"/>
        </w:rPr>
        <w:t xml:space="preserve"> jest wymagane ze względu na wymogi Centralnego Rejestru Umów.</w:t>
      </w:r>
    </w:p>
    <w:p w:rsidR="001B4139" w:rsidRPr="00CF1A59" w:rsidRDefault="00A35A1C">
      <w:pPr>
        <w:pStyle w:val="Nagwek1"/>
        <w:rPr>
          <w:lang w:val="pl-PL"/>
        </w:rPr>
      </w:pPr>
      <w:r>
        <w:rPr>
          <w:lang w:val="pl-PL"/>
        </w:rPr>
        <w:t>6</w:t>
      </w:r>
      <w:r w:rsidR="000F67DD" w:rsidRPr="00CF1A59">
        <w:rPr>
          <w:lang w:val="pl-PL"/>
        </w:rPr>
        <w:t xml:space="preserve">. </w:t>
      </w:r>
      <w:r w:rsidR="003D1A84">
        <w:rPr>
          <w:lang w:val="pl-PL"/>
        </w:rPr>
        <w:t>Lista artykułów</w:t>
      </w:r>
    </w:p>
    <w:p w:rsidR="001B4139" w:rsidRPr="00CF1A59" w:rsidRDefault="000F67DD" w:rsidP="00A35A1C">
      <w:pPr>
        <w:jc w:val="both"/>
        <w:rPr>
          <w:rFonts w:hint="eastAsia"/>
          <w:lang w:val="pl-PL"/>
        </w:rPr>
      </w:pPr>
      <w:r w:rsidRPr="00CF1A59">
        <w:rPr>
          <w:lang w:val="pl-PL"/>
        </w:rPr>
        <w:t>Dodaj pozycje składające się na zamówienie. Dla każdej pozycji uzupełnij dane wymagane przez formularz, np. nazwę lub opis, ilość, jednostkę oraz cenę. Po dodaniu pozycji sprawdź jej dane na liście.</w:t>
      </w:r>
    </w:p>
    <w:p w:rsidR="001B4139" w:rsidRPr="00CF1A59" w:rsidRDefault="00A35A1C">
      <w:pPr>
        <w:jc w:val="center"/>
        <w:rPr>
          <w:rFonts w:hint="eastAsia"/>
          <w:lang w:val="pl-PL"/>
        </w:rPr>
      </w:pPr>
      <w:r w:rsidRPr="00A35A1C">
        <w:rPr>
          <w:noProof/>
          <w:lang w:val="pl-PL"/>
        </w:rPr>
        <w:lastRenderedPageBreak/>
        <w:drawing>
          <wp:inline distT="0" distB="0" distL="0" distR="0" wp14:anchorId="7541E71E" wp14:editId="2AADD437">
            <wp:extent cx="6400800" cy="3826510"/>
            <wp:effectExtent l="0" t="0" r="0" b="254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139" w:rsidRPr="00CF1A59" w:rsidRDefault="000F67DD">
      <w:pPr>
        <w:jc w:val="center"/>
        <w:rPr>
          <w:rFonts w:hint="eastAsia"/>
          <w:lang w:val="pl-PL"/>
        </w:rPr>
      </w:pPr>
      <w:r w:rsidRPr="00CF1A59">
        <w:rPr>
          <w:i/>
          <w:lang w:val="pl-PL"/>
        </w:rPr>
        <w:t>Rys. 4. Sekcje formularza i lista danych związanych z zamówieniem.</w:t>
      </w:r>
    </w:p>
    <w:p w:rsidR="003D1A84" w:rsidRPr="003D1A84" w:rsidRDefault="00A35A1C" w:rsidP="003D1A84">
      <w:pPr>
        <w:pStyle w:val="Nagwek1"/>
        <w:rPr>
          <w:lang w:val="pl-PL"/>
        </w:rPr>
      </w:pPr>
      <w:r>
        <w:rPr>
          <w:lang w:val="pl-PL"/>
        </w:rPr>
        <w:t>7</w:t>
      </w:r>
      <w:r w:rsidR="000F67DD" w:rsidRPr="00CF1A59">
        <w:rPr>
          <w:lang w:val="pl-PL"/>
        </w:rPr>
        <w:t xml:space="preserve">. </w:t>
      </w:r>
      <w:r w:rsidR="003D1A84">
        <w:rPr>
          <w:lang w:val="pl-PL"/>
        </w:rPr>
        <w:t>PSP</w:t>
      </w:r>
    </w:p>
    <w:p w:rsidR="003D1A84" w:rsidRDefault="003D1A84" w:rsidP="003D1A84">
      <w:pPr>
        <w:jc w:val="both"/>
        <w:rPr>
          <w:rFonts w:hint="eastAsia"/>
          <w:lang w:val="pl-PL"/>
        </w:rPr>
      </w:pPr>
      <w:r>
        <w:rPr>
          <w:lang w:val="pl-PL"/>
        </w:rPr>
        <w:t xml:space="preserve">W kolejnej sekcji formularza </w:t>
      </w:r>
      <w:r w:rsidR="00F139A0">
        <w:rPr>
          <w:lang w:val="pl-PL"/>
        </w:rPr>
        <w:t>wskaż</w:t>
      </w:r>
      <w:r>
        <w:rPr>
          <w:lang w:val="pl-PL"/>
        </w:rPr>
        <w:t xml:space="preserve"> walutę zamówienia oraz odpowiednie PSP. Numery PSP są predefiniowane przez administratora lokalnego w jednostce. Aby wyszukać numer</w:t>
      </w:r>
      <w:r w:rsidR="00F139A0">
        <w:rPr>
          <w:lang w:val="pl-PL"/>
        </w:rPr>
        <w:t>,</w:t>
      </w:r>
      <w:r>
        <w:rPr>
          <w:lang w:val="pl-PL"/>
        </w:rPr>
        <w:t xml:space="preserve"> </w:t>
      </w:r>
      <w:r w:rsidR="00F139A0">
        <w:rPr>
          <w:lang w:val="pl-PL"/>
        </w:rPr>
        <w:t>podaj</w:t>
      </w:r>
      <w:r>
        <w:rPr>
          <w:lang w:val="pl-PL"/>
        </w:rPr>
        <w:t xml:space="preserve"> jego fragment lub nazwisko osoby będącej dysponentem środków. </w:t>
      </w:r>
    </w:p>
    <w:p w:rsidR="00A35A1C" w:rsidRPr="003D1A84" w:rsidRDefault="00A35A1C" w:rsidP="00A35A1C">
      <w:pPr>
        <w:pStyle w:val="Nagwek1"/>
        <w:rPr>
          <w:lang w:val="pl-PL"/>
        </w:rPr>
      </w:pPr>
      <w:r>
        <w:rPr>
          <w:lang w:val="pl-PL"/>
        </w:rPr>
        <w:t>8</w:t>
      </w:r>
      <w:r w:rsidRPr="00CF1A59">
        <w:rPr>
          <w:lang w:val="pl-PL"/>
        </w:rPr>
        <w:t xml:space="preserve">. </w:t>
      </w:r>
      <w:r>
        <w:rPr>
          <w:lang w:val="pl-PL"/>
        </w:rPr>
        <w:t>Pola dodatkowe (płatność kartą</w:t>
      </w:r>
      <w:r w:rsidR="00F54576">
        <w:rPr>
          <w:lang w:val="pl-PL"/>
        </w:rPr>
        <w:t>, pro-forma, komentarz</w:t>
      </w:r>
      <w:r>
        <w:rPr>
          <w:lang w:val="pl-PL"/>
        </w:rPr>
        <w:t>)</w:t>
      </w:r>
    </w:p>
    <w:p w:rsidR="00A35A1C" w:rsidRDefault="00F54576" w:rsidP="00F139A0">
      <w:pPr>
        <w:jc w:val="both"/>
        <w:rPr>
          <w:rFonts w:hint="eastAsia"/>
          <w:lang w:val="pl-PL"/>
        </w:rPr>
      </w:pPr>
      <w:r>
        <w:rPr>
          <w:lang w:val="pl-PL"/>
        </w:rPr>
        <w:t xml:space="preserve">Tutaj </w:t>
      </w:r>
      <w:r w:rsidR="00F139A0">
        <w:rPr>
          <w:lang w:val="pl-PL"/>
        </w:rPr>
        <w:t>określisz</w:t>
      </w:r>
      <w:r>
        <w:rPr>
          <w:lang w:val="pl-PL"/>
        </w:rPr>
        <w:t xml:space="preserve"> między innymi</w:t>
      </w:r>
      <w:r w:rsidR="00F139A0">
        <w:rPr>
          <w:lang w:val="pl-PL"/>
        </w:rPr>
        <w:t>,</w:t>
      </w:r>
      <w:r>
        <w:rPr>
          <w:lang w:val="pl-PL"/>
        </w:rPr>
        <w:t xml:space="preserve"> czy zamówienie jest płatne kartą oraz dodać informacje o posiadaczu karty.</w:t>
      </w:r>
    </w:p>
    <w:p w:rsidR="003D1A84" w:rsidRPr="003D1A84" w:rsidRDefault="00F54576" w:rsidP="003D1A84">
      <w:pPr>
        <w:pStyle w:val="Nagwek1"/>
        <w:rPr>
          <w:lang w:val="pl-PL"/>
        </w:rPr>
      </w:pPr>
      <w:r>
        <w:rPr>
          <w:lang w:val="pl-PL"/>
        </w:rPr>
        <w:t>9</w:t>
      </w:r>
      <w:r w:rsidR="003D1A84" w:rsidRPr="00CF1A59">
        <w:rPr>
          <w:lang w:val="pl-PL"/>
        </w:rPr>
        <w:t xml:space="preserve">. </w:t>
      </w:r>
      <w:r w:rsidR="003D1A84">
        <w:rPr>
          <w:lang w:val="pl-PL"/>
        </w:rPr>
        <w:t>Załączniki</w:t>
      </w:r>
    </w:p>
    <w:p w:rsidR="001B4139" w:rsidRPr="00CF1A59" w:rsidRDefault="003D1A84" w:rsidP="00F139A0">
      <w:pPr>
        <w:jc w:val="both"/>
        <w:rPr>
          <w:rFonts w:hint="eastAsia"/>
          <w:lang w:val="pl-PL"/>
        </w:rPr>
      </w:pPr>
      <w:r>
        <w:rPr>
          <w:lang w:val="pl-PL"/>
        </w:rPr>
        <w:t xml:space="preserve">W tej sekcji zamówienia </w:t>
      </w:r>
      <w:r w:rsidR="00F139A0">
        <w:rPr>
          <w:lang w:val="pl-PL"/>
        </w:rPr>
        <w:t>dodasz</w:t>
      </w:r>
      <w:r>
        <w:rPr>
          <w:lang w:val="pl-PL"/>
        </w:rPr>
        <w:t xml:space="preserve"> wymagane załączniki. Wymagania co do załączników określa jednostka organizacyjna.</w:t>
      </w:r>
    </w:p>
    <w:p w:rsidR="003D1A84" w:rsidRPr="003D1A84" w:rsidRDefault="00F54576" w:rsidP="003D1A84">
      <w:pPr>
        <w:pStyle w:val="Nagwek1"/>
        <w:rPr>
          <w:lang w:val="pl-PL"/>
        </w:rPr>
      </w:pPr>
      <w:r>
        <w:rPr>
          <w:lang w:val="pl-PL"/>
        </w:rPr>
        <w:t>10</w:t>
      </w:r>
      <w:r w:rsidR="000F67DD" w:rsidRPr="00CF1A59">
        <w:rPr>
          <w:lang w:val="pl-PL"/>
        </w:rPr>
        <w:t>. Zapis i kontrola danych</w:t>
      </w:r>
    </w:p>
    <w:p w:rsidR="001B4139" w:rsidRPr="00CF1A59" w:rsidRDefault="000F67DD" w:rsidP="00A35A1C">
      <w:pPr>
        <w:jc w:val="both"/>
        <w:rPr>
          <w:rFonts w:hint="eastAsia"/>
          <w:lang w:val="pl-PL"/>
        </w:rPr>
      </w:pPr>
      <w:r w:rsidRPr="00CF1A59">
        <w:rPr>
          <w:lang w:val="pl-PL"/>
        </w:rPr>
        <w:t>Przed wysłaniem zamówienia przejrzyj cały formularz. Zwróć uwagę na pola oznaczone jako wymagane oraz komunikaty systemu. Jeżeli system zgłasza brak danych, wróć do wskazanej sekcji i uzupełnij ją.</w:t>
      </w:r>
    </w:p>
    <w:p w:rsidR="001B4139" w:rsidRPr="00CF1A59" w:rsidRDefault="00F54576">
      <w:pPr>
        <w:jc w:val="center"/>
        <w:rPr>
          <w:rFonts w:hint="eastAsia"/>
          <w:lang w:val="pl-PL"/>
        </w:rPr>
      </w:pPr>
      <w:r w:rsidRPr="00F54576">
        <w:rPr>
          <w:noProof/>
          <w:lang w:val="pl-PL"/>
        </w:rPr>
        <w:lastRenderedPageBreak/>
        <w:drawing>
          <wp:inline distT="0" distB="0" distL="0" distR="0" wp14:anchorId="7728ED78" wp14:editId="5103E90A">
            <wp:extent cx="6400800" cy="2259965"/>
            <wp:effectExtent l="0" t="0" r="0" b="698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139" w:rsidRPr="00CF1A59" w:rsidRDefault="000F67DD">
      <w:pPr>
        <w:jc w:val="center"/>
        <w:rPr>
          <w:rFonts w:hint="eastAsia"/>
          <w:lang w:val="pl-PL"/>
        </w:rPr>
      </w:pPr>
      <w:r w:rsidRPr="00CF1A59">
        <w:rPr>
          <w:i/>
          <w:lang w:val="pl-PL"/>
        </w:rPr>
        <w:t xml:space="preserve">Rys. 5. Widok formularza </w:t>
      </w:r>
      <w:r w:rsidR="00F54576">
        <w:rPr>
          <w:i/>
          <w:lang w:val="pl-PL"/>
        </w:rPr>
        <w:t>z przykładowym błędem walidacji</w:t>
      </w:r>
      <w:r w:rsidRPr="00CF1A59">
        <w:rPr>
          <w:i/>
          <w:lang w:val="pl-PL"/>
        </w:rPr>
        <w:t>.</w:t>
      </w:r>
    </w:p>
    <w:p w:rsidR="001B4139" w:rsidRPr="00CF1A59" w:rsidRDefault="00F54576">
      <w:pPr>
        <w:pStyle w:val="Nagwek1"/>
        <w:rPr>
          <w:lang w:val="pl-PL"/>
        </w:rPr>
      </w:pPr>
      <w:r>
        <w:rPr>
          <w:lang w:val="pl-PL"/>
        </w:rPr>
        <w:t>11</w:t>
      </w:r>
      <w:r w:rsidR="000F67DD" w:rsidRPr="00CF1A59">
        <w:rPr>
          <w:lang w:val="pl-PL"/>
        </w:rPr>
        <w:t>. Przekazanie zamówienia do dalszej obsługi</w:t>
      </w:r>
    </w:p>
    <w:p w:rsidR="001B4139" w:rsidRPr="00CF1A59" w:rsidRDefault="000F67DD" w:rsidP="00F139A0">
      <w:pPr>
        <w:jc w:val="both"/>
        <w:rPr>
          <w:rFonts w:hint="eastAsia"/>
          <w:lang w:val="pl-PL"/>
        </w:rPr>
      </w:pPr>
      <w:r w:rsidRPr="00CF1A59">
        <w:rPr>
          <w:lang w:val="pl-PL"/>
        </w:rPr>
        <w:t>Po uzupełnieniu i sprawdzeniu</w:t>
      </w:r>
      <w:r w:rsidR="00A35A1C">
        <w:rPr>
          <w:lang w:val="pl-PL"/>
        </w:rPr>
        <w:t xml:space="preserve"> wyślij</w:t>
      </w:r>
      <w:r w:rsidRPr="00CF1A59">
        <w:rPr>
          <w:lang w:val="pl-PL"/>
        </w:rPr>
        <w:t xml:space="preserve"> formularz.</w:t>
      </w:r>
      <w:r w:rsidR="00A35A1C">
        <w:rPr>
          <w:lang w:val="pl-PL"/>
        </w:rPr>
        <w:t xml:space="preserve"> Na stronie pokaże się lista wysłanych zamówień. Zamówienie trafi następnie do dysponenta środków PSP</w:t>
      </w:r>
      <w:bookmarkStart w:id="0" w:name="_GoBack"/>
      <w:bookmarkEnd w:id="0"/>
      <w:r w:rsidR="00A35A1C">
        <w:rPr>
          <w:lang w:val="pl-PL"/>
        </w:rPr>
        <w:t xml:space="preserve"> i dalej zgodnie z kolejnością określoną przez administratora lokalnego w jednostce organizacyjnej.</w:t>
      </w:r>
    </w:p>
    <w:p w:rsidR="001B4139" w:rsidRPr="00CF1A59" w:rsidRDefault="00A35A1C">
      <w:pPr>
        <w:pStyle w:val="Nagwek1"/>
        <w:rPr>
          <w:lang w:val="pl-PL"/>
        </w:rPr>
      </w:pPr>
      <w:r>
        <w:rPr>
          <w:lang w:val="pl-PL"/>
        </w:rPr>
        <w:t>1</w:t>
      </w:r>
      <w:r w:rsidR="00F54576">
        <w:rPr>
          <w:lang w:val="pl-PL"/>
        </w:rPr>
        <w:t>2</w:t>
      </w:r>
      <w:r w:rsidR="000F67DD" w:rsidRPr="00CF1A59">
        <w:rPr>
          <w:lang w:val="pl-PL"/>
        </w:rPr>
        <w:t>. Podgląd zamówienia i status</w:t>
      </w:r>
    </w:p>
    <w:p w:rsidR="001B4139" w:rsidRPr="00CF1A59" w:rsidRDefault="000F67DD" w:rsidP="00A35A1C">
      <w:pPr>
        <w:jc w:val="both"/>
        <w:rPr>
          <w:rFonts w:hint="eastAsia"/>
          <w:lang w:val="pl-PL"/>
        </w:rPr>
      </w:pPr>
      <w:r w:rsidRPr="00CF1A59">
        <w:rPr>
          <w:lang w:val="pl-PL"/>
        </w:rPr>
        <w:t>Po zapisaniu lub wysłaniu dokument można otworzyć ponownie w widoku szczegółów. Widok ten pozwala sprawdzić zapisane informacje oraz aktualny stan zamówienia.</w:t>
      </w:r>
    </w:p>
    <w:p w:rsidR="001B4139" w:rsidRPr="00CF1A59" w:rsidRDefault="000F67DD">
      <w:pPr>
        <w:jc w:val="center"/>
        <w:rPr>
          <w:rFonts w:hint="eastAsia"/>
          <w:lang w:val="pl-PL"/>
        </w:rPr>
      </w:pPr>
      <w:r w:rsidRPr="00CF1A59">
        <w:rPr>
          <w:noProof/>
          <w:lang w:val="pl-PL"/>
        </w:rPr>
        <w:drawing>
          <wp:inline distT="0" distB="0" distL="0" distR="0">
            <wp:extent cx="6217920" cy="338099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20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139" w:rsidRPr="00CF1A59" w:rsidRDefault="000F67DD" w:rsidP="00A35A1C">
      <w:pPr>
        <w:jc w:val="center"/>
        <w:rPr>
          <w:rFonts w:hint="eastAsia"/>
          <w:lang w:val="pl-PL"/>
        </w:rPr>
      </w:pPr>
      <w:r w:rsidRPr="00CF1A59">
        <w:rPr>
          <w:i/>
          <w:lang w:val="pl-PL"/>
        </w:rPr>
        <w:t>Rys. 6. Przykładowy widok szczegółów zamówienia.</w:t>
      </w:r>
    </w:p>
    <w:sectPr w:rsidR="001B4139" w:rsidRPr="00CF1A59" w:rsidSect="00034616">
      <w:headerReference w:type="default" r:id="rId15"/>
      <w:footerReference w:type="default" r:id="rId16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074" w:rsidRDefault="0087507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875074" w:rsidRDefault="0087507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139" w:rsidRDefault="000F67DD">
    <w:pPr>
      <w:pStyle w:val="Stopka"/>
      <w:jc w:val="center"/>
      <w:rPr>
        <w:rFonts w:hint="eastAsia"/>
      </w:rPr>
    </w:pPr>
    <w:r>
      <w:t xml:space="preserve">Wersja </w:t>
    </w:r>
    <w:r w:rsidR="00F54576">
      <w:t>3.2.3</w:t>
    </w:r>
    <w:r>
      <w:t xml:space="preserve"> • 30.08.2026  |  </w:t>
    </w:r>
    <w:r>
      <w:fldChar w:fldCharType="begin"/>
    </w:r>
    <w:r>
      <w:instrText>PAGE</w:instrText>
    </w:r>
    <w:r>
      <w:fldChar w:fldCharType="separate"/>
    </w:r>
    <w:r w:rsidR="00CF1A59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074" w:rsidRDefault="0087507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875074" w:rsidRDefault="0087507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139" w:rsidRDefault="000F67DD">
    <w:pPr>
      <w:pStyle w:val="Nagwek"/>
      <w:jc w:val="right"/>
      <w:rPr>
        <w:rFonts w:hint="eastAsia"/>
      </w:rPr>
    </w:pPr>
    <w:r>
      <w:rPr>
        <w:sz w:val="16"/>
      </w:rPr>
      <w:t>SEZAM  |  Instrukcja użytkownika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67DD"/>
    <w:rsid w:val="0015074B"/>
    <w:rsid w:val="001B4139"/>
    <w:rsid w:val="0029639D"/>
    <w:rsid w:val="00326F90"/>
    <w:rsid w:val="003D1A84"/>
    <w:rsid w:val="00875074"/>
    <w:rsid w:val="00A35A1C"/>
    <w:rsid w:val="00AA1D8D"/>
    <w:rsid w:val="00B47730"/>
    <w:rsid w:val="00CB0664"/>
    <w:rsid w:val="00CF1A59"/>
    <w:rsid w:val="00F139A0"/>
    <w:rsid w:val="00F545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C4AE83"/>
  <w14:defaultImageDpi w14:val="300"/>
  <w15:docId w15:val="{5B657ABF-5B43-48AB-A26C-22EC4A865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3242CB-FDC4-46C1-8AA5-F84F46EF7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555</Words>
  <Characters>3331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 Kotus</cp:lastModifiedBy>
  <cp:revision>3</cp:revision>
  <dcterms:created xsi:type="dcterms:W3CDTF">2013-12-23T23:15:00Z</dcterms:created>
  <dcterms:modified xsi:type="dcterms:W3CDTF">2026-08-30T19:25:00Z</dcterms:modified>
  <cp:category/>
</cp:coreProperties>
</file>